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8EB" w:rsidRPr="00F3134E" w:rsidRDefault="006A58EB" w:rsidP="00F3134E">
      <w:pPr>
        <w:pStyle w:val="a3"/>
        <w:jc w:val="both"/>
        <w:rPr>
          <w:sz w:val="28"/>
          <w:szCs w:val="28"/>
        </w:rPr>
      </w:pPr>
      <w:r w:rsidRPr="00F3134E">
        <w:rPr>
          <w:sz w:val="28"/>
          <w:szCs w:val="28"/>
        </w:rPr>
        <w:t>В 202</w:t>
      </w:r>
      <w:r w:rsidR="00F3134E" w:rsidRPr="00F3134E">
        <w:rPr>
          <w:sz w:val="28"/>
          <w:szCs w:val="28"/>
        </w:rPr>
        <w:t>5</w:t>
      </w:r>
      <w:r w:rsidRPr="00F3134E">
        <w:rPr>
          <w:sz w:val="28"/>
          <w:szCs w:val="28"/>
        </w:rPr>
        <w:t xml:space="preserve"> году </w:t>
      </w:r>
      <w:r w:rsidR="00F3134E" w:rsidRPr="00F3134E">
        <w:rPr>
          <w:sz w:val="28"/>
          <w:szCs w:val="28"/>
        </w:rPr>
        <w:t>на территории Сорочинского муниципального округа запланир</w:t>
      </w:r>
      <w:bookmarkStart w:id="0" w:name="_GoBack"/>
      <w:bookmarkEnd w:id="0"/>
      <w:r w:rsidR="00F3134E" w:rsidRPr="00F3134E">
        <w:rPr>
          <w:sz w:val="28"/>
          <w:szCs w:val="28"/>
        </w:rPr>
        <w:t>ована реализация  4 региональных проектов: «Россия - страна возможностей», «Педагоги и наставники», «Модернизация коммунальной инфраструктуры», «Формирование комфортной городской среды».</w:t>
      </w:r>
    </w:p>
    <w:p w:rsidR="00F3134E" w:rsidRPr="00F3134E" w:rsidRDefault="00F3134E" w:rsidP="00F3134E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3134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В рамках Регионального проекта «Россия - страна возможностей»</w:t>
      </w: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 будет приобретен спортивный инвентарь (мячи, спортивное счетное табло) для проведения спортивных мероприятий среди молодежи.</w:t>
      </w:r>
    </w:p>
    <w:p w:rsidR="00F3134E" w:rsidRPr="00F3134E" w:rsidRDefault="00F3134E" w:rsidP="00F3134E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3134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3134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</w:t>
      </w: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F3134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Региональному проекту «Педагоги и наставники» </w:t>
      </w: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 выплата заработной платы  советникам директоров по воспитанию и взаимодействию с детскими общественными объединениями и выплата за классное руководство. </w:t>
      </w:r>
    </w:p>
    <w:p w:rsidR="00F3134E" w:rsidRPr="00F3134E" w:rsidRDefault="00F3134E" w:rsidP="00F3134E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3134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В рамках Регионального проекта «Модернизация коммунальной инфраструктуры»</w:t>
      </w: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проведение </w:t>
      </w:r>
    </w:p>
    <w:p w:rsidR="00F3134E" w:rsidRPr="00F3134E" w:rsidRDefault="00F3134E" w:rsidP="00F3134E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капитального ремонта водопроводных сетей в районе ДОСААФ, ул. </w:t>
      </w:r>
      <w:proofErr w:type="gramStart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Днепровской</w:t>
      </w:r>
      <w:proofErr w:type="gramEnd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Девизии</w:t>
      </w:r>
      <w:proofErr w:type="spellEnd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F3134E" w:rsidRPr="00F3134E" w:rsidRDefault="00F3134E" w:rsidP="00F3134E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F3134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В рамках Регионального проекта «Формирование комфортной городской среды» -</w:t>
      </w:r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проведение  2-го этапа благоустройства парка культуры и отдыха в </w:t>
      </w:r>
      <w:proofErr w:type="spellStart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>орочинске</w:t>
      </w:r>
      <w:proofErr w:type="spellEnd"/>
      <w:r w:rsidRPr="00F3134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ул. Союзная, 1 «П» (микрорайон «Озерки»). </w:t>
      </w:r>
    </w:p>
    <w:p w:rsidR="00B05603" w:rsidRPr="00F3134E" w:rsidRDefault="00B05603" w:rsidP="00F3134E">
      <w:pPr>
        <w:jc w:val="both"/>
        <w:rPr>
          <w:rFonts w:cs="Times New Roman"/>
          <w:sz w:val="28"/>
          <w:szCs w:val="28"/>
        </w:rPr>
      </w:pPr>
    </w:p>
    <w:sectPr w:rsidR="00B05603" w:rsidRPr="00F31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25949"/>
    <w:multiLevelType w:val="multilevel"/>
    <w:tmpl w:val="3664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75B"/>
    <w:rsid w:val="006A58EB"/>
    <w:rsid w:val="00B05603"/>
    <w:rsid w:val="00B3275B"/>
    <w:rsid w:val="00F3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8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8E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6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2026-04-28T10:26:00Z</dcterms:created>
  <dcterms:modified xsi:type="dcterms:W3CDTF">2026-04-28T10:26:00Z</dcterms:modified>
</cp:coreProperties>
</file>